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AD" w:rsidRDefault="003738AD" w:rsidP="003738AD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08013D"/>
          <w:spacing w:val="2"/>
          <w:sz w:val="36"/>
          <w:szCs w:val="36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8013D"/>
          <w:spacing w:val="2"/>
          <w:sz w:val="36"/>
          <w:szCs w:val="36"/>
          <w:lang w:eastAsia="nl-NL"/>
        </w:rPr>
        <w:t xml:space="preserve">Bijlage 1 – Programma </w:t>
      </w:r>
    </w:p>
    <w:p w:rsidR="003738AD" w:rsidRDefault="003738AD" w:rsidP="003738AD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08013D"/>
          <w:spacing w:val="2"/>
          <w:sz w:val="36"/>
          <w:szCs w:val="36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459740</wp:posOffset>
            </wp:positionV>
            <wp:extent cx="5760720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500" y="21449"/>
                <wp:lineTo x="215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b/>
          <w:bCs/>
          <w:color w:val="08013D"/>
          <w:spacing w:val="2"/>
          <w:sz w:val="36"/>
          <w:szCs w:val="36"/>
          <w:lang w:eastAsia="nl-NL"/>
        </w:rPr>
        <w:t>Kick-off Het Nieuwe Zorgwerken</w:t>
      </w:r>
      <w:bookmarkStart w:id="0" w:name="_GoBack"/>
      <w:bookmarkEnd w:id="0"/>
    </w:p>
    <w:p w:rsidR="003738AD" w:rsidRPr="003738AD" w:rsidRDefault="003738AD" w:rsidP="003738AD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08013D"/>
          <w:spacing w:val="2"/>
          <w:sz w:val="36"/>
          <w:szCs w:val="36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8013D"/>
          <w:spacing w:val="2"/>
          <w:sz w:val="36"/>
          <w:szCs w:val="36"/>
          <w:lang w:eastAsia="nl-NL"/>
        </w:rPr>
        <w:br/>
      </w:r>
      <w:r w:rsidRPr="003738AD">
        <w:rPr>
          <w:rFonts w:ascii="Helvetica" w:eastAsia="Times New Roman" w:hAnsi="Helvetica" w:cs="Times New Roman"/>
          <w:b/>
          <w:bCs/>
          <w:color w:val="08013D"/>
          <w:spacing w:val="2"/>
          <w:sz w:val="36"/>
          <w:szCs w:val="36"/>
          <w:lang w:eastAsia="nl-NL"/>
        </w:rPr>
        <w:t>Programma</w:t>
      </w:r>
    </w:p>
    <w:p w:rsidR="003738AD" w:rsidRPr="003738AD" w:rsidRDefault="003738AD" w:rsidP="003738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</w:pP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17.30 – 18.30 uur  Ontvangst met diner</w:t>
      </w:r>
      <w:r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br/>
      </w:r>
    </w:p>
    <w:p w:rsidR="003738AD" w:rsidRPr="003738AD" w:rsidRDefault="003738AD" w:rsidP="003738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</w:pP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18.30 – 18.40 uur  Opening, </w:t>
      </w:r>
      <w:hyperlink r:id="rId6" w:history="1">
        <w:r w:rsidRPr="003738AD">
          <w:rPr>
            <w:rFonts w:ascii="Helvetica" w:eastAsia="Times New Roman" w:hAnsi="Helvetica" w:cs="Times New Roman"/>
            <w:color w:val="9B9D9F"/>
            <w:sz w:val="24"/>
            <w:szCs w:val="24"/>
            <w:u w:val="single"/>
            <w:lang w:eastAsia="nl-NL"/>
          </w:rPr>
          <w:t>Erik Gerritsen</w:t>
        </w:r>
      </w:hyperlink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, secretaris-generaal van het ministerie van Volksgezondheid</w:t>
      </w:r>
      <w:r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br/>
      </w:r>
    </w:p>
    <w:p w:rsidR="003738AD" w:rsidRPr="003738AD" w:rsidRDefault="003738AD" w:rsidP="003738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</w:pP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 xml:space="preserve">18.40 – 18.55 uur  Inleiding Het Nieuwe Zorgwerken, </w:t>
      </w:r>
      <w:proofErr w:type="spellStart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KetenzorgNU</w:t>
      </w:r>
      <w:proofErr w:type="spellEnd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 xml:space="preserve"> en </w:t>
      </w:r>
      <w:proofErr w:type="spellStart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Raedelijn</w:t>
      </w:r>
      <w:proofErr w:type="spellEnd"/>
      <w:r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br/>
      </w:r>
    </w:p>
    <w:p w:rsidR="003738AD" w:rsidRPr="003738AD" w:rsidRDefault="003738AD" w:rsidP="003738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</w:pP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18.55 – 19.25 uur  Presentatie positieve gezondheid, </w:t>
      </w:r>
      <w:hyperlink r:id="rId7" w:history="1">
        <w:r w:rsidRPr="003738AD">
          <w:rPr>
            <w:rFonts w:ascii="Helvetica" w:eastAsia="Times New Roman" w:hAnsi="Helvetica" w:cs="Times New Roman"/>
            <w:color w:val="9B9D9F"/>
            <w:sz w:val="24"/>
            <w:szCs w:val="24"/>
            <w:u w:val="single"/>
            <w:lang w:eastAsia="nl-NL"/>
          </w:rPr>
          <w:t xml:space="preserve">Nicolette </w:t>
        </w:r>
        <w:proofErr w:type="spellStart"/>
        <w:r w:rsidRPr="003738AD">
          <w:rPr>
            <w:rFonts w:ascii="Helvetica" w:eastAsia="Times New Roman" w:hAnsi="Helvetica" w:cs="Times New Roman"/>
            <w:color w:val="9B9D9F"/>
            <w:sz w:val="24"/>
            <w:szCs w:val="24"/>
            <w:u w:val="single"/>
            <w:lang w:eastAsia="nl-NL"/>
          </w:rPr>
          <w:t>Warmenhoven</w:t>
        </w:r>
        <w:proofErr w:type="spellEnd"/>
      </w:hyperlink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 xml:space="preserve">, </w:t>
      </w:r>
      <w:proofErr w:type="spellStart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Institute</w:t>
      </w:r>
      <w:proofErr w:type="spellEnd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 xml:space="preserve"> </w:t>
      </w:r>
      <w:proofErr w:type="spellStart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for</w:t>
      </w:r>
      <w:proofErr w:type="spellEnd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 xml:space="preserve"> </w:t>
      </w:r>
      <w:proofErr w:type="spellStart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Positive</w:t>
      </w:r>
      <w:proofErr w:type="spellEnd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 xml:space="preserve"> Health (IPH)</w:t>
      </w:r>
      <w:r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br/>
      </w:r>
    </w:p>
    <w:p w:rsidR="003738AD" w:rsidRPr="003738AD" w:rsidRDefault="003738AD" w:rsidP="003738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</w:pP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 xml:space="preserve">19.25 – 19.45 uur  Behandelrelatie </w:t>
      </w:r>
      <w:proofErr w:type="spellStart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Journeys</w:t>
      </w:r>
      <w:proofErr w:type="spellEnd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 xml:space="preserve"> Het Nieuwe Zorgwerken</w:t>
      </w:r>
      <w:r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br/>
      </w:r>
    </w:p>
    <w:p w:rsidR="003738AD" w:rsidRPr="003738AD" w:rsidRDefault="003738AD" w:rsidP="003738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</w:pP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19.45 – 20.00 uur  Pauze</w:t>
      </w:r>
      <w:r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br/>
      </w:r>
    </w:p>
    <w:p w:rsidR="003738AD" w:rsidRPr="003738AD" w:rsidRDefault="003738AD" w:rsidP="003738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</w:pP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20.00 – 20.45 uur  Interactieve workshop, </w:t>
      </w:r>
      <w:proofErr w:type="spellStart"/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fldChar w:fldCharType="begin"/>
      </w: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instrText xml:space="preserve"> HYPERLINK "https://burobrand.nl/" </w:instrText>
      </w: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fldChar w:fldCharType="separate"/>
      </w:r>
      <w:r w:rsidRPr="003738AD">
        <w:rPr>
          <w:rFonts w:ascii="Helvetica" w:eastAsia="Times New Roman" w:hAnsi="Helvetica" w:cs="Times New Roman"/>
          <w:color w:val="9B9D9F"/>
          <w:sz w:val="24"/>
          <w:szCs w:val="24"/>
          <w:u w:val="single"/>
          <w:lang w:eastAsia="nl-NL"/>
        </w:rPr>
        <w:t>Buro</w:t>
      </w:r>
      <w:proofErr w:type="spellEnd"/>
      <w:r w:rsidRPr="003738AD">
        <w:rPr>
          <w:rFonts w:ascii="Helvetica" w:eastAsia="Times New Roman" w:hAnsi="Helvetica" w:cs="Times New Roman"/>
          <w:color w:val="9B9D9F"/>
          <w:sz w:val="24"/>
          <w:szCs w:val="24"/>
          <w:u w:val="single"/>
          <w:lang w:eastAsia="nl-NL"/>
        </w:rPr>
        <w:t xml:space="preserve"> Brand</w:t>
      </w: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fldChar w:fldCharType="end"/>
      </w:r>
      <w:r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br/>
      </w:r>
    </w:p>
    <w:p w:rsidR="003738AD" w:rsidRPr="003738AD" w:rsidRDefault="003738AD" w:rsidP="003738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</w:pP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20.45 – 21.00 uur  Plenaire afsluiting</w:t>
      </w:r>
      <w:r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br/>
      </w:r>
    </w:p>
    <w:p w:rsidR="003738AD" w:rsidRPr="003738AD" w:rsidRDefault="003738AD" w:rsidP="003738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</w:pPr>
      <w:r w:rsidRPr="003738AD">
        <w:rPr>
          <w:rFonts w:ascii="Helvetica" w:eastAsia="Times New Roman" w:hAnsi="Helvetica" w:cs="Times New Roman"/>
          <w:color w:val="141414"/>
          <w:sz w:val="24"/>
          <w:szCs w:val="24"/>
          <w:lang w:eastAsia="nl-NL"/>
        </w:rPr>
        <w:t>21.00 uur  Einde en borrel</w:t>
      </w:r>
    </w:p>
    <w:p w:rsidR="000B0EE8" w:rsidRDefault="000B0EE8"/>
    <w:sectPr w:rsidR="000B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0640B"/>
    <w:multiLevelType w:val="multilevel"/>
    <w:tmpl w:val="6FD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AD"/>
    <w:rsid w:val="000B0EE8"/>
    <w:rsid w:val="003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B399F-11F8-42CC-9B4E-3BD745B5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73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738A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73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jdschriftpositievepsychologie.nl/programma/nicolette-warmenhoven-gezondheid-deel-van-een-gehe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Erik_Gerrits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Ketenzorg</dc:creator>
  <cp:keywords/>
  <dc:description/>
  <cp:lastModifiedBy>Ketenzorg</cp:lastModifiedBy>
  <cp:revision>1</cp:revision>
  <dcterms:created xsi:type="dcterms:W3CDTF">2017-12-24T08:54:00Z</dcterms:created>
  <dcterms:modified xsi:type="dcterms:W3CDTF">2017-12-24T08:57:00Z</dcterms:modified>
</cp:coreProperties>
</file>